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9D" w:rsidRPr="0040582F" w:rsidRDefault="007309FF" w:rsidP="002B089D">
      <w:pPr>
        <w:jc w:val="center"/>
        <w:rPr>
          <w:b/>
          <w:sz w:val="19"/>
          <w:szCs w:val="21"/>
          <w:u w:val="single"/>
        </w:rPr>
      </w:pPr>
      <w:bookmarkStart w:id="0" w:name="_GoBack"/>
      <w:bookmarkEnd w:id="0"/>
      <w:r>
        <w:rPr>
          <w:b/>
          <w:sz w:val="19"/>
          <w:szCs w:val="21"/>
          <w:u w:val="single"/>
        </w:rPr>
        <w:t>OCB AWARD NUMBER: 2255</w:t>
      </w:r>
    </w:p>
    <w:p w:rsidR="002B089D" w:rsidRPr="0040582F" w:rsidRDefault="002B089D" w:rsidP="002B089D">
      <w:pPr>
        <w:jc w:val="center"/>
        <w:rPr>
          <w:sz w:val="20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sz w:val="20"/>
              </w:rPr>
            </w:pPr>
            <w:r w:rsidRPr="0040582F">
              <w:rPr>
                <w:b/>
                <w:sz w:val="20"/>
              </w:rPr>
              <w:t>SUBJECT: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ARB SUMMARY # 2255</w:t>
            </w:r>
          </w:p>
        </w:tc>
      </w:tr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TO:</w:t>
            </w:r>
          </w:p>
        </w:tc>
        <w:tc>
          <w:tcPr>
            <w:tcW w:w="7088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ALL ADVOCATES</w:t>
            </w:r>
          </w:p>
        </w:tc>
      </w:tr>
      <w:tr w:rsidR="002B089D" w:rsidRPr="0040582F" w:rsidTr="00291E8D">
        <w:trPr>
          <w:trHeight w:val="224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FROM:</w:t>
            </w:r>
          </w:p>
        </w:tc>
        <w:tc>
          <w:tcPr>
            <w:tcW w:w="7088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DAVID LONG</w:t>
            </w:r>
          </w:p>
        </w:tc>
      </w:tr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OCB GRIEVANCE NUMBER: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15-03-20140314-0026-04-01</w:t>
            </w:r>
          </w:p>
        </w:tc>
      </w:tr>
      <w:tr w:rsidR="002B089D" w:rsidRPr="0040582F" w:rsidTr="00291E8D">
        <w:trPr>
          <w:trHeight w:val="224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DEPARTMENT: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Public Safety, State Highway Patrol</w:t>
            </w:r>
          </w:p>
        </w:tc>
      </w:tr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UNION: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OSTA</w:t>
            </w:r>
          </w:p>
        </w:tc>
      </w:tr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ARBITRATOR: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Jack </w:t>
            </w:r>
            <w:proofErr w:type="spellStart"/>
            <w:r>
              <w:rPr>
                <w:b/>
                <w:sz w:val="20"/>
              </w:rPr>
              <w:t>Buettner</w:t>
            </w:r>
            <w:proofErr w:type="spellEnd"/>
          </w:p>
        </w:tc>
      </w:tr>
      <w:tr w:rsidR="002B089D" w:rsidRPr="0040582F" w:rsidTr="00291E8D">
        <w:trPr>
          <w:trHeight w:val="224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GRIEVANT NAME: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Lonnie Michael Butler</w:t>
            </w:r>
          </w:p>
        </w:tc>
      </w:tr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MANAGEMENT ADVOCATE: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Lt. </w:t>
            </w:r>
            <w:proofErr w:type="spellStart"/>
            <w:r>
              <w:rPr>
                <w:b/>
                <w:sz w:val="20"/>
              </w:rPr>
              <w:t>Casssandra</w:t>
            </w:r>
            <w:proofErr w:type="spellEnd"/>
            <w:r>
              <w:rPr>
                <w:b/>
                <w:sz w:val="20"/>
              </w:rPr>
              <w:t xml:space="preserve"> Brewster</w:t>
            </w:r>
          </w:p>
        </w:tc>
      </w:tr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UNION ADVOCATE: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Hershel M. Sigall</w:t>
            </w:r>
          </w:p>
        </w:tc>
      </w:tr>
      <w:tr w:rsidR="002B089D" w:rsidRPr="0040582F" w:rsidTr="00291E8D">
        <w:trPr>
          <w:trHeight w:val="224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ARBITRATION DATE:</w:t>
            </w:r>
          </w:p>
        </w:tc>
        <w:tc>
          <w:tcPr>
            <w:tcW w:w="7088" w:type="dxa"/>
          </w:tcPr>
          <w:p w:rsidR="002B089D" w:rsidRPr="0040582F" w:rsidRDefault="007309FF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6-24-2014</w:t>
            </w:r>
          </w:p>
        </w:tc>
      </w:tr>
      <w:tr w:rsidR="002B089D" w:rsidRPr="0040582F" w:rsidTr="00291E8D">
        <w:trPr>
          <w:trHeight w:val="78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DECISION DATE:</w:t>
            </w:r>
          </w:p>
        </w:tc>
        <w:tc>
          <w:tcPr>
            <w:tcW w:w="7088" w:type="dxa"/>
          </w:tcPr>
          <w:p w:rsidR="002B089D" w:rsidRPr="0040582F" w:rsidRDefault="007309FF" w:rsidP="007309FF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6C1131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27-2014</w:t>
            </w:r>
          </w:p>
        </w:tc>
      </w:tr>
      <w:tr w:rsidR="002B089D" w:rsidRPr="0040582F" w:rsidTr="00291E8D">
        <w:trPr>
          <w:trHeight w:val="224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DECISION:</w:t>
            </w:r>
          </w:p>
        </w:tc>
        <w:tc>
          <w:tcPr>
            <w:tcW w:w="7088" w:type="dxa"/>
          </w:tcPr>
          <w:p w:rsidR="002B089D" w:rsidRPr="0040582F" w:rsidRDefault="00434315" w:rsidP="00291E8D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GRANTED</w:t>
            </w:r>
            <w:r w:rsidR="002B089D">
              <w:rPr>
                <w:b/>
                <w:sz w:val="20"/>
              </w:rPr>
              <w:t xml:space="preserve"> </w:t>
            </w:r>
          </w:p>
        </w:tc>
      </w:tr>
      <w:tr w:rsidR="002B089D" w:rsidRPr="0040582F" w:rsidTr="00291E8D">
        <w:trPr>
          <w:trHeight w:val="237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CONTRACT SECTIONS:</w:t>
            </w:r>
          </w:p>
        </w:tc>
        <w:tc>
          <w:tcPr>
            <w:tcW w:w="7088" w:type="dxa"/>
          </w:tcPr>
          <w:p w:rsidR="002B089D" w:rsidRPr="0040582F" w:rsidRDefault="00434315" w:rsidP="007309FF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Article </w:t>
            </w:r>
            <w:r w:rsidR="007309FF">
              <w:rPr>
                <w:b/>
                <w:sz w:val="20"/>
              </w:rPr>
              <w:t>19.00</w:t>
            </w:r>
          </w:p>
        </w:tc>
      </w:tr>
      <w:tr w:rsidR="002B089D" w:rsidRPr="0040582F" w:rsidTr="00291E8D">
        <w:trPr>
          <w:trHeight w:val="458"/>
        </w:trPr>
        <w:tc>
          <w:tcPr>
            <w:tcW w:w="4001" w:type="dxa"/>
          </w:tcPr>
          <w:p w:rsidR="002B089D" w:rsidRPr="0040582F" w:rsidRDefault="002B089D" w:rsidP="00291E8D">
            <w:pPr>
              <w:rPr>
                <w:b/>
                <w:sz w:val="20"/>
              </w:rPr>
            </w:pPr>
            <w:r w:rsidRPr="0040582F">
              <w:rPr>
                <w:b/>
                <w:sz w:val="20"/>
              </w:rPr>
              <w:t>OCB RESEARCH CODES:</w:t>
            </w:r>
          </w:p>
        </w:tc>
        <w:tc>
          <w:tcPr>
            <w:tcW w:w="7088" w:type="dxa"/>
          </w:tcPr>
          <w:p w:rsidR="002B089D" w:rsidRDefault="007309FF" w:rsidP="00291E8D">
            <w:pPr>
              <w:ind w:left="319" w:hanging="342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Discipline—In General 118.01</w:t>
            </w:r>
          </w:p>
          <w:p w:rsidR="002B089D" w:rsidRPr="0040582F" w:rsidRDefault="002B089D" w:rsidP="00291E8D">
            <w:pPr>
              <w:ind w:left="319" w:hanging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2B089D" w:rsidRDefault="002B089D" w:rsidP="007309FF">
      <w:pPr>
        <w:jc w:val="both"/>
        <w:rPr>
          <w:b/>
          <w:sz w:val="21"/>
          <w:szCs w:val="21"/>
        </w:rPr>
      </w:pPr>
      <w:r w:rsidRPr="0040582F">
        <w:rPr>
          <w:b/>
          <w:sz w:val="21"/>
          <w:szCs w:val="21"/>
        </w:rPr>
        <w:t xml:space="preserve">HOLDING: Grievance GRANTED. </w:t>
      </w:r>
      <w:r w:rsidR="00485EF9">
        <w:rPr>
          <w:b/>
          <w:sz w:val="21"/>
          <w:szCs w:val="21"/>
        </w:rPr>
        <w:t xml:space="preserve">Arbitrator </w:t>
      </w:r>
      <w:r w:rsidR="003F59C3">
        <w:rPr>
          <w:b/>
          <w:sz w:val="21"/>
          <w:szCs w:val="21"/>
        </w:rPr>
        <w:t xml:space="preserve">found </w:t>
      </w:r>
      <w:r w:rsidR="00485EF9">
        <w:rPr>
          <w:b/>
          <w:sz w:val="21"/>
          <w:szCs w:val="21"/>
        </w:rPr>
        <w:t xml:space="preserve">that </w:t>
      </w:r>
      <w:r w:rsidR="00485EF9" w:rsidRPr="00485EF9">
        <w:rPr>
          <w:b/>
          <w:sz w:val="21"/>
          <w:szCs w:val="21"/>
        </w:rPr>
        <w:t xml:space="preserve">Grievant </w:t>
      </w:r>
      <w:r w:rsidR="009A38B5">
        <w:rPr>
          <w:b/>
          <w:sz w:val="21"/>
          <w:szCs w:val="21"/>
        </w:rPr>
        <w:t>was wrongfully terminated</w:t>
      </w:r>
      <w:r w:rsidR="003F59C3">
        <w:rPr>
          <w:b/>
          <w:sz w:val="21"/>
          <w:szCs w:val="21"/>
        </w:rPr>
        <w:t xml:space="preserve"> because Employer </w:t>
      </w:r>
      <w:r w:rsidR="002E3DE4">
        <w:rPr>
          <w:b/>
          <w:sz w:val="21"/>
          <w:szCs w:val="21"/>
        </w:rPr>
        <w:t>disciplined the</w:t>
      </w:r>
      <w:r w:rsidR="009A38B5">
        <w:rPr>
          <w:b/>
          <w:sz w:val="21"/>
          <w:szCs w:val="21"/>
        </w:rPr>
        <w:t xml:space="preserve"> Grievant</w:t>
      </w:r>
      <w:r w:rsidR="002E3DE4">
        <w:rPr>
          <w:b/>
          <w:sz w:val="21"/>
          <w:szCs w:val="21"/>
        </w:rPr>
        <w:t xml:space="preserve"> </w:t>
      </w:r>
      <w:r w:rsidR="009A38B5">
        <w:rPr>
          <w:b/>
          <w:sz w:val="21"/>
          <w:szCs w:val="21"/>
        </w:rPr>
        <w:t xml:space="preserve">as if he had been convicted of OVI when </w:t>
      </w:r>
      <w:r w:rsidR="003655B4">
        <w:rPr>
          <w:b/>
          <w:sz w:val="21"/>
          <w:szCs w:val="21"/>
        </w:rPr>
        <w:t>that was not the case. Upon Employer’s decision, Grievant’s fate had not</w:t>
      </w:r>
      <w:r w:rsidR="00E43FAE">
        <w:rPr>
          <w:b/>
          <w:sz w:val="21"/>
          <w:szCs w:val="21"/>
        </w:rPr>
        <w:t xml:space="preserve"> yet</w:t>
      </w:r>
      <w:r w:rsidR="003655B4">
        <w:rPr>
          <w:b/>
          <w:sz w:val="21"/>
          <w:szCs w:val="21"/>
        </w:rPr>
        <w:t xml:space="preserve"> been determined. Agitating circumstances, Grievant did not end up being convicted of OVI</w:t>
      </w:r>
      <w:r w:rsidR="003F59C3">
        <w:rPr>
          <w:b/>
          <w:sz w:val="21"/>
          <w:szCs w:val="21"/>
        </w:rPr>
        <w:t>.</w:t>
      </w:r>
      <w:r w:rsidR="002E3DE4">
        <w:rPr>
          <w:b/>
          <w:sz w:val="21"/>
          <w:szCs w:val="21"/>
        </w:rPr>
        <w:t xml:space="preserve"> </w:t>
      </w:r>
      <w:r w:rsidR="00485EF9" w:rsidRPr="00485EF9">
        <w:rPr>
          <w:b/>
          <w:sz w:val="21"/>
          <w:szCs w:val="21"/>
        </w:rPr>
        <w:t xml:space="preserve">Law enforcement may be held to higher standards, but their off-duty conduct must be relevant to their employment for it to warrant termination. A three-factor test determines when that is so. </w:t>
      </w:r>
      <w:r w:rsidR="00485EF9">
        <w:rPr>
          <w:b/>
          <w:sz w:val="21"/>
          <w:szCs w:val="21"/>
        </w:rPr>
        <w:t>Moreover, a</w:t>
      </w:r>
      <w:r w:rsidR="00485EF9" w:rsidRPr="00485EF9">
        <w:rPr>
          <w:b/>
          <w:sz w:val="21"/>
          <w:szCs w:val="21"/>
        </w:rPr>
        <w:t xml:space="preserve">n arrest, in and of itself, is insufficient to </w:t>
      </w:r>
      <w:r w:rsidR="00485EF9">
        <w:rPr>
          <w:b/>
          <w:sz w:val="21"/>
          <w:szCs w:val="21"/>
        </w:rPr>
        <w:t xml:space="preserve">cite as </w:t>
      </w:r>
      <w:r w:rsidR="00485EF9" w:rsidRPr="00485EF9">
        <w:rPr>
          <w:b/>
          <w:sz w:val="21"/>
          <w:szCs w:val="21"/>
        </w:rPr>
        <w:t>harm.</w:t>
      </w:r>
      <w:r w:rsidR="00485EF9">
        <w:rPr>
          <w:sz w:val="21"/>
          <w:szCs w:val="21"/>
        </w:rPr>
        <w:t xml:space="preserve"> </w:t>
      </w:r>
    </w:p>
    <w:p w:rsidR="007309FF" w:rsidRDefault="007309FF" w:rsidP="007309FF">
      <w:pPr>
        <w:jc w:val="both"/>
        <w:rPr>
          <w:b/>
          <w:sz w:val="21"/>
          <w:szCs w:val="21"/>
        </w:rPr>
      </w:pPr>
    </w:p>
    <w:p w:rsidR="002B089D" w:rsidRPr="007309FF" w:rsidRDefault="007309FF" w:rsidP="002B089D">
      <w:pPr>
        <w:jc w:val="both"/>
        <w:rPr>
          <w:sz w:val="21"/>
          <w:szCs w:val="21"/>
        </w:rPr>
      </w:pPr>
      <w:r>
        <w:rPr>
          <w:i/>
          <w:sz w:val="21"/>
          <w:szCs w:val="21"/>
        </w:rPr>
        <w:t xml:space="preserve">Facts. </w:t>
      </w:r>
      <w:r w:rsidR="00000BDC">
        <w:rPr>
          <w:sz w:val="21"/>
          <w:szCs w:val="21"/>
        </w:rPr>
        <w:t>On March 11, 2014, Grievant was terminated from his employment for allegedly conducting himself in a manner unbecoming of an officer. In February of 2014, Grievant</w:t>
      </w:r>
      <w:r w:rsidR="004F5F83">
        <w:rPr>
          <w:sz w:val="21"/>
          <w:szCs w:val="21"/>
        </w:rPr>
        <w:t>, while driving late at night,</w:t>
      </w:r>
      <w:r w:rsidR="00000BDC">
        <w:rPr>
          <w:sz w:val="21"/>
          <w:szCs w:val="21"/>
        </w:rPr>
        <w:t xml:space="preserve"> rear-ended a vehicle</w:t>
      </w:r>
      <w:r w:rsidR="0025658A">
        <w:rPr>
          <w:sz w:val="21"/>
          <w:szCs w:val="21"/>
        </w:rPr>
        <w:t>. O</w:t>
      </w:r>
      <w:r w:rsidR="00000BDC">
        <w:rPr>
          <w:sz w:val="21"/>
          <w:szCs w:val="21"/>
        </w:rPr>
        <w:t>fficer</w:t>
      </w:r>
      <w:r w:rsidR="0025658A">
        <w:rPr>
          <w:sz w:val="21"/>
          <w:szCs w:val="21"/>
        </w:rPr>
        <w:t>s</w:t>
      </w:r>
      <w:r w:rsidR="00000BDC">
        <w:rPr>
          <w:sz w:val="21"/>
          <w:szCs w:val="21"/>
        </w:rPr>
        <w:t xml:space="preserve"> </w:t>
      </w:r>
      <w:r w:rsidR="0025658A">
        <w:rPr>
          <w:sz w:val="21"/>
          <w:szCs w:val="21"/>
        </w:rPr>
        <w:t>at the</w:t>
      </w:r>
      <w:r w:rsidR="00000BDC">
        <w:rPr>
          <w:sz w:val="21"/>
          <w:szCs w:val="21"/>
        </w:rPr>
        <w:t xml:space="preserve"> scene</w:t>
      </w:r>
      <w:r w:rsidR="0025658A">
        <w:rPr>
          <w:sz w:val="21"/>
          <w:szCs w:val="21"/>
        </w:rPr>
        <w:t xml:space="preserve"> of the crash</w:t>
      </w:r>
      <w:r w:rsidR="004F5F83">
        <w:rPr>
          <w:sz w:val="21"/>
          <w:szCs w:val="21"/>
        </w:rPr>
        <w:t xml:space="preserve"> believed that Grievant had been drinking. </w:t>
      </w:r>
      <w:r w:rsidR="0025658A">
        <w:rPr>
          <w:sz w:val="21"/>
          <w:szCs w:val="21"/>
        </w:rPr>
        <w:t xml:space="preserve">When asked, Grievant claimed </w:t>
      </w:r>
      <w:r w:rsidR="004F5F83">
        <w:rPr>
          <w:sz w:val="21"/>
          <w:szCs w:val="21"/>
        </w:rPr>
        <w:t>that he only had two beers, subsequently refusing to perform field sobriety tests and a Breathalyzer test. Based on his behavior and the officer-on-</w:t>
      </w:r>
      <w:r w:rsidR="00E90AF9">
        <w:rPr>
          <w:sz w:val="21"/>
          <w:szCs w:val="21"/>
        </w:rPr>
        <w:t>the-</w:t>
      </w:r>
      <w:r w:rsidR="004F5F83">
        <w:rPr>
          <w:sz w:val="21"/>
          <w:szCs w:val="21"/>
        </w:rPr>
        <w:t>scene’s experience, Grievant was determined to be intoxicated, and was issued a citation for operating a vehicle under the influence. That May, Grievant pled no contest to a reckless operation charge. Prior to his plea, however, he was</w:t>
      </w:r>
      <w:r w:rsidR="00E90AF9">
        <w:rPr>
          <w:sz w:val="21"/>
          <w:szCs w:val="21"/>
        </w:rPr>
        <w:t xml:space="preserve"> terminated from his employment</w:t>
      </w:r>
      <w:r w:rsidR="004F5F83">
        <w:rPr>
          <w:sz w:val="21"/>
          <w:szCs w:val="21"/>
        </w:rPr>
        <w:t xml:space="preserve">.  </w:t>
      </w:r>
    </w:p>
    <w:p w:rsidR="00830187" w:rsidRDefault="00830187" w:rsidP="002B089D">
      <w:pPr>
        <w:jc w:val="both"/>
        <w:rPr>
          <w:sz w:val="21"/>
          <w:szCs w:val="21"/>
        </w:rPr>
      </w:pPr>
    </w:p>
    <w:p w:rsidR="003A6877" w:rsidRPr="00E90AF9" w:rsidRDefault="007309FF" w:rsidP="002B089D">
      <w:pPr>
        <w:jc w:val="both"/>
        <w:rPr>
          <w:sz w:val="21"/>
          <w:szCs w:val="21"/>
        </w:rPr>
      </w:pPr>
      <w:r>
        <w:rPr>
          <w:i/>
          <w:sz w:val="21"/>
          <w:szCs w:val="21"/>
        </w:rPr>
        <w:t xml:space="preserve">Employer’s Position. </w:t>
      </w:r>
      <w:r w:rsidR="00E90AF9">
        <w:rPr>
          <w:sz w:val="21"/>
          <w:szCs w:val="21"/>
        </w:rPr>
        <w:t>Grievant</w:t>
      </w:r>
      <w:r w:rsidR="006128E8">
        <w:rPr>
          <w:sz w:val="21"/>
          <w:szCs w:val="21"/>
        </w:rPr>
        <w:t>’s</w:t>
      </w:r>
      <w:r w:rsidR="00E90AF9">
        <w:rPr>
          <w:sz w:val="21"/>
          <w:szCs w:val="21"/>
        </w:rPr>
        <w:t xml:space="preserve"> termination was for just cause. He rear-ended an 18</w:t>
      </w:r>
      <w:r w:rsidR="006128E8">
        <w:rPr>
          <w:sz w:val="21"/>
          <w:szCs w:val="21"/>
        </w:rPr>
        <w:t>-</w:t>
      </w:r>
      <w:r w:rsidR="00E90AF9">
        <w:rPr>
          <w:sz w:val="21"/>
          <w:szCs w:val="21"/>
        </w:rPr>
        <w:t>year</w:t>
      </w:r>
      <w:r w:rsidR="006128E8">
        <w:rPr>
          <w:sz w:val="21"/>
          <w:szCs w:val="21"/>
        </w:rPr>
        <w:t>-</w:t>
      </w:r>
      <w:r w:rsidR="00E90AF9">
        <w:rPr>
          <w:sz w:val="21"/>
          <w:szCs w:val="21"/>
        </w:rPr>
        <w:t>old who at arbitration expressed her damaged perception of the State Highway P</w:t>
      </w:r>
      <w:r w:rsidR="006128E8">
        <w:rPr>
          <w:sz w:val="21"/>
          <w:szCs w:val="21"/>
        </w:rPr>
        <w:t xml:space="preserve">atrol. </w:t>
      </w:r>
      <w:r w:rsidR="0025658A">
        <w:rPr>
          <w:sz w:val="21"/>
          <w:szCs w:val="21"/>
        </w:rPr>
        <w:t>After the crash, t</w:t>
      </w:r>
      <w:r w:rsidR="006128E8">
        <w:rPr>
          <w:sz w:val="21"/>
          <w:szCs w:val="21"/>
        </w:rPr>
        <w:t>wo officers</w:t>
      </w:r>
      <w:r w:rsidR="00E90AF9">
        <w:rPr>
          <w:sz w:val="21"/>
          <w:szCs w:val="21"/>
        </w:rPr>
        <w:t xml:space="preserve"> observed signs of </w:t>
      </w:r>
      <w:r w:rsidR="0025658A">
        <w:rPr>
          <w:sz w:val="21"/>
          <w:szCs w:val="21"/>
        </w:rPr>
        <w:t xml:space="preserve">Grievant’s </w:t>
      </w:r>
      <w:r w:rsidR="00E90AF9">
        <w:rPr>
          <w:sz w:val="21"/>
          <w:szCs w:val="21"/>
        </w:rPr>
        <w:t>intoxication</w:t>
      </w:r>
      <w:r w:rsidR="006128E8">
        <w:rPr>
          <w:sz w:val="21"/>
          <w:szCs w:val="21"/>
        </w:rPr>
        <w:t>:</w:t>
      </w:r>
      <w:r w:rsidR="00E90AF9">
        <w:rPr>
          <w:sz w:val="21"/>
          <w:szCs w:val="21"/>
        </w:rPr>
        <w:t xml:space="preserve"> </w:t>
      </w:r>
      <w:r w:rsidR="0025658A">
        <w:rPr>
          <w:sz w:val="21"/>
          <w:szCs w:val="21"/>
        </w:rPr>
        <w:t>his</w:t>
      </w:r>
      <w:r w:rsidR="00E90AF9">
        <w:rPr>
          <w:sz w:val="21"/>
          <w:szCs w:val="21"/>
        </w:rPr>
        <w:t xml:space="preserve"> mannerisms </w:t>
      </w:r>
      <w:r w:rsidR="006128E8">
        <w:rPr>
          <w:sz w:val="21"/>
          <w:szCs w:val="21"/>
        </w:rPr>
        <w:t xml:space="preserve">were consistent with alcohol consumption and the odor of alcohol on his breath. Grievant claims to have suffered a head injury, and further professes that the injury causes symptoms similar to that of intoxication. </w:t>
      </w:r>
      <w:r w:rsidR="0025658A">
        <w:rPr>
          <w:sz w:val="21"/>
          <w:szCs w:val="21"/>
        </w:rPr>
        <w:t xml:space="preserve">But </w:t>
      </w:r>
      <w:r w:rsidR="006128E8">
        <w:rPr>
          <w:sz w:val="21"/>
          <w:szCs w:val="21"/>
        </w:rPr>
        <w:t>Grievant</w:t>
      </w:r>
      <w:r w:rsidR="0025658A">
        <w:rPr>
          <w:sz w:val="21"/>
          <w:szCs w:val="21"/>
        </w:rPr>
        <w:t xml:space="preserve"> </w:t>
      </w:r>
      <w:r w:rsidR="006128E8">
        <w:rPr>
          <w:sz w:val="21"/>
          <w:szCs w:val="21"/>
        </w:rPr>
        <w:t>never mentioned sustaining a head injury until after the fact; not mentioning it at the scene of the crash or at the police station where he was taken after. His actions were of such a manner that he failed to act as an officer</w:t>
      </w:r>
      <w:r w:rsidR="0025658A">
        <w:rPr>
          <w:sz w:val="21"/>
          <w:szCs w:val="21"/>
        </w:rPr>
        <w:t xml:space="preserve"> should. He hurt a citizen because he was negligent with his drinking. </w:t>
      </w:r>
      <w:r w:rsidR="006128E8">
        <w:rPr>
          <w:sz w:val="21"/>
          <w:szCs w:val="21"/>
        </w:rPr>
        <w:t xml:space="preserve">   </w:t>
      </w:r>
    </w:p>
    <w:p w:rsidR="007309FF" w:rsidRDefault="007309FF" w:rsidP="002B089D">
      <w:pPr>
        <w:jc w:val="both"/>
        <w:rPr>
          <w:sz w:val="21"/>
          <w:szCs w:val="21"/>
        </w:rPr>
      </w:pPr>
    </w:p>
    <w:p w:rsidR="002B089D" w:rsidRPr="00F129B2" w:rsidRDefault="007309FF" w:rsidP="002B089D">
      <w:pPr>
        <w:jc w:val="both"/>
        <w:rPr>
          <w:sz w:val="21"/>
          <w:szCs w:val="21"/>
        </w:rPr>
      </w:pPr>
      <w:r>
        <w:rPr>
          <w:i/>
          <w:sz w:val="21"/>
          <w:szCs w:val="21"/>
        </w:rPr>
        <w:t xml:space="preserve">Union’s Position. </w:t>
      </w:r>
      <w:r w:rsidR="00F129B2">
        <w:rPr>
          <w:sz w:val="21"/>
          <w:szCs w:val="21"/>
        </w:rPr>
        <w:t>Grievant’s termination was without just cause. He was in an accident, and he was charged with operating a vehicle under the influence (“OVI”). But, his mannerisms which resembled intoxication were not due to alcohol consumption. They were due to a concussion. A doctor confirmed this the very next day. Grievant, further, was never convicted of OVI, and instead pled no contest to a reckless operation charge. He would have gone to trial, but he could not afford the lawyer fees. His termination, moreover, was predetermined. He was terminated before a conviction or his plea. Progressive discipline was not followed, as he only has a one-day suspension on his record. Grievant is a man of high repute</w:t>
      </w:r>
      <w:r w:rsidR="0062322F">
        <w:rPr>
          <w:sz w:val="21"/>
          <w:szCs w:val="21"/>
        </w:rPr>
        <w:t xml:space="preserve"> amongst his peers, and according to them, </w:t>
      </w:r>
      <w:r w:rsidR="00F129B2">
        <w:rPr>
          <w:sz w:val="21"/>
          <w:szCs w:val="21"/>
        </w:rPr>
        <w:t xml:space="preserve">he is a good officer. </w:t>
      </w:r>
      <w:r w:rsidR="00E43FAE">
        <w:rPr>
          <w:sz w:val="21"/>
          <w:szCs w:val="21"/>
        </w:rPr>
        <w:t>He should be rei</w:t>
      </w:r>
      <w:r w:rsidR="00827943">
        <w:rPr>
          <w:sz w:val="21"/>
          <w:szCs w:val="21"/>
        </w:rPr>
        <w:t>nstated</w:t>
      </w:r>
      <w:r w:rsidR="00CA2BB0">
        <w:rPr>
          <w:sz w:val="21"/>
          <w:szCs w:val="21"/>
        </w:rPr>
        <w:t xml:space="preserve">. </w:t>
      </w:r>
    </w:p>
    <w:p w:rsidR="00A77F92" w:rsidRPr="0040582F" w:rsidRDefault="00A77F92" w:rsidP="002B089D">
      <w:pPr>
        <w:jc w:val="both"/>
        <w:rPr>
          <w:sz w:val="21"/>
          <w:szCs w:val="21"/>
        </w:rPr>
      </w:pPr>
    </w:p>
    <w:p w:rsidR="002E3DE4" w:rsidRDefault="007309FF" w:rsidP="002B089D">
      <w:pPr>
        <w:jc w:val="both"/>
        <w:rPr>
          <w:sz w:val="21"/>
          <w:szCs w:val="21"/>
        </w:rPr>
      </w:pPr>
      <w:r>
        <w:rPr>
          <w:i/>
          <w:sz w:val="21"/>
          <w:szCs w:val="21"/>
        </w:rPr>
        <w:t xml:space="preserve">Arbitrator’s Decision. </w:t>
      </w:r>
      <w:r w:rsidR="00711BF0">
        <w:rPr>
          <w:sz w:val="21"/>
          <w:szCs w:val="21"/>
        </w:rPr>
        <w:t xml:space="preserve">Arbitrator granted the grievance. </w:t>
      </w:r>
      <w:r w:rsidR="00485EF9">
        <w:rPr>
          <w:sz w:val="21"/>
          <w:szCs w:val="21"/>
        </w:rPr>
        <w:t xml:space="preserve">Grievant was never convicted of OVI, </w:t>
      </w:r>
      <w:r w:rsidR="00E43FAE">
        <w:rPr>
          <w:sz w:val="21"/>
          <w:szCs w:val="21"/>
        </w:rPr>
        <w:t>but</w:t>
      </w:r>
      <w:r w:rsidR="00485EF9">
        <w:rPr>
          <w:sz w:val="21"/>
          <w:szCs w:val="21"/>
        </w:rPr>
        <w:t xml:space="preserve"> </w:t>
      </w:r>
      <w:r w:rsidR="002E3DE4">
        <w:rPr>
          <w:sz w:val="21"/>
          <w:szCs w:val="21"/>
        </w:rPr>
        <w:t xml:space="preserve">Employer’s disciplinary process treated Grievant as if he had been convicted. Employer observed a rule, and concomitantly the disciplinary grid, concluding that </w:t>
      </w:r>
      <w:r w:rsidR="003209A0">
        <w:rPr>
          <w:sz w:val="21"/>
          <w:szCs w:val="21"/>
        </w:rPr>
        <w:t>removal was appropriate. The</w:t>
      </w:r>
      <w:r w:rsidR="002E3DE4">
        <w:rPr>
          <w:sz w:val="21"/>
          <w:szCs w:val="21"/>
        </w:rPr>
        <w:t xml:space="preserve"> grid</w:t>
      </w:r>
      <w:r w:rsidR="003209A0">
        <w:rPr>
          <w:sz w:val="21"/>
          <w:szCs w:val="21"/>
        </w:rPr>
        <w:t>, however,</w:t>
      </w:r>
      <w:r w:rsidR="002E3DE4">
        <w:rPr>
          <w:sz w:val="21"/>
          <w:szCs w:val="21"/>
        </w:rPr>
        <w:t xml:space="preserve"> only calls for removal when an employee has </w:t>
      </w:r>
      <w:r w:rsidR="003655B4" w:rsidRPr="003655B4">
        <w:rPr>
          <w:sz w:val="21"/>
          <w:szCs w:val="21"/>
        </w:rPr>
        <w:t>actually</w:t>
      </w:r>
      <w:r w:rsidR="003655B4">
        <w:rPr>
          <w:sz w:val="21"/>
          <w:szCs w:val="21"/>
        </w:rPr>
        <w:t xml:space="preserve"> </w:t>
      </w:r>
      <w:r w:rsidR="002E3DE4">
        <w:rPr>
          <w:sz w:val="21"/>
          <w:szCs w:val="21"/>
        </w:rPr>
        <w:t>been convicted</w:t>
      </w:r>
      <w:r w:rsidR="003209A0">
        <w:rPr>
          <w:sz w:val="21"/>
          <w:szCs w:val="21"/>
        </w:rPr>
        <w:t>, not just charged</w:t>
      </w:r>
      <w:r w:rsidR="002E3DE4">
        <w:rPr>
          <w:sz w:val="21"/>
          <w:szCs w:val="21"/>
        </w:rPr>
        <w:t xml:space="preserve">. Treating the Grievant as guilty before the courts determine that to be true is unfair. </w:t>
      </w:r>
    </w:p>
    <w:p w:rsidR="00B166BB" w:rsidRDefault="00485EF9" w:rsidP="002E3DE4">
      <w:pPr>
        <w:ind w:firstLine="720"/>
        <w:jc w:val="both"/>
      </w:pPr>
      <w:r>
        <w:rPr>
          <w:sz w:val="21"/>
          <w:szCs w:val="21"/>
        </w:rPr>
        <w:t xml:space="preserve">Law enforcement may be held to higher standards, but their off-duty conduct must be relevant to their employment for it to warrant termination. Adopting the rule from </w:t>
      </w:r>
      <w:proofErr w:type="spellStart"/>
      <w:r>
        <w:rPr>
          <w:sz w:val="21"/>
          <w:szCs w:val="21"/>
        </w:rPr>
        <w:t>Callwell</w:t>
      </w:r>
      <w:proofErr w:type="spellEnd"/>
      <w:r>
        <w:rPr>
          <w:sz w:val="21"/>
          <w:szCs w:val="21"/>
        </w:rPr>
        <w:t xml:space="preserve"> Co. 28 LA 434 (</w:t>
      </w:r>
      <w:proofErr w:type="spellStart"/>
      <w:r>
        <w:rPr>
          <w:sz w:val="21"/>
          <w:szCs w:val="21"/>
        </w:rPr>
        <w:t>Kesselman</w:t>
      </w:r>
      <w:proofErr w:type="spellEnd"/>
      <w:r>
        <w:rPr>
          <w:sz w:val="21"/>
          <w:szCs w:val="21"/>
        </w:rPr>
        <w:t>, 1957), “discipline may be imposed if employee’s conduct (1) harms the employer’s business, (2) adversely affects the employee’s ability to perform his job,</w:t>
      </w:r>
      <w:r w:rsidR="00EE7206">
        <w:rPr>
          <w:sz w:val="21"/>
          <w:szCs w:val="21"/>
        </w:rPr>
        <w:t xml:space="preserve"> or</w:t>
      </w:r>
      <w:r>
        <w:rPr>
          <w:sz w:val="21"/>
          <w:szCs w:val="21"/>
        </w:rPr>
        <w:t xml:space="preserve"> (3) leads other employees to refuse to work with the offender.” Employer’s argument that Grievant’s actions discredited them is insufficient. A “mere showing that an employee has been arrested or involved in some misconduct as a matter of public record is an insufficient reason to cite harm to the Employer.” Grievant’s conduct did not</w:t>
      </w:r>
      <w:r w:rsidR="00EE7206">
        <w:rPr>
          <w:sz w:val="21"/>
          <w:szCs w:val="21"/>
        </w:rPr>
        <w:t xml:space="preserve"> “adversely</w:t>
      </w:r>
      <w:r>
        <w:rPr>
          <w:sz w:val="21"/>
          <w:szCs w:val="21"/>
        </w:rPr>
        <w:t xml:space="preserve"> impact the reputation, mission, or the public trust of the Ohio State Highway Patrol.</w:t>
      </w:r>
      <w:r w:rsidR="00EE7206">
        <w:rPr>
          <w:sz w:val="21"/>
          <w:szCs w:val="21"/>
        </w:rPr>
        <w:t>”</w:t>
      </w:r>
      <w:r>
        <w:rPr>
          <w:sz w:val="21"/>
          <w:szCs w:val="21"/>
        </w:rPr>
        <w:t xml:space="preserve"> Grievant also has a good work record, and the court has removed his driving suspension. He thus is reinstated. </w:t>
      </w:r>
    </w:p>
    <w:sectPr w:rsidR="00B166BB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9D"/>
    <w:rsid w:val="00000BDC"/>
    <w:rsid w:val="00102722"/>
    <w:rsid w:val="00151FB8"/>
    <w:rsid w:val="001B5822"/>
    <w:rsid w:val="0025658A"/>
    <w:rsid w:val="00264306"/>
    <w:rsid w:val="002B089D"/>
    <w:rsid w:val="002E3DE4"/>
    <w:rsid w:val="003209A0"/>
    <w:rsid w:val="00326A71"/>
    <w:rsid w:val="003655B4"/>
    <w:rsid w:val="003A6877"/>
    <w:rsid w:val="003F59C3"/>
    <w:rsid w:val="00434315"/>
    <w:rsid w:val="00485EF9"/>
    <w:rsid w:val="004F5F83"/>
    <w:rsid w:val="006128E8"/>
    <w:rsid w:val="0062322F"/>
    <w:rsid w:val="006B047F"/>
    <w:rsid w:val="006C1131"/>
    <w:rsid w:val="00711BF0"/>
    <w:rsid w:val="007309FF"/>
    <w:rsid w:val="007929A6"/>
    <w:rsid w:val="007E75D0"/>
    <w:rsid w:val="00827943"/>
    <w:rsid w:val="00830187"/>
    <w:rsid w:val="00874EA6"/>
    <w:rsid w:val="008A55FF"/>
    <w:rsid w:val="00937B84"/>
    <w:rsid w:val="00983B58"/>
    <w:rsid w:val="009A38B5"/>
    <w:rsid w:val="00A77F92"/>
    <w:rsid w:val="00B166BB"/>
    <w:rsid w:val="00CA2BB0"/>
    <w:rsid w:val="00CB6B5C"/>
    <w:rsid w:val="00E43FAE"/>
    <w:rsid w:val="00E90AF9"/>
    <w:rsid w:val="00ED33EC"/>
    <w:rsid w:val="00EE7206"/>
    <w:rsid w:val="00F129B2"/>
    <w:rsid w:val="00F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FFCAD-63BF-4D77-80E7-2D84F5EC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89D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Ohio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Benza</dc:creator>
  <cp:lastModifiedBy>Nicholson, Katharine</cp:lastModifiedBy>
  <cp:revision>2</cp:revision>
  <cp:lastPrinted>2014-09-05T17:10:00Z</cp:lastPrinted>
  <dcterms:created xsi:type="dcterms:W3CDTF">2017-02-15T22:26:00Z</dcterms:created>
  <dcterms:modified xsi:type="dcterms:W3CDTF">2017-02-15T22:26:00Z</dcterms:modified>
</cp:coreProperties>
</file>