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31DF" w14:textId="5EEEAF94" w:rsidR="006B070C" w:rsidRPr="001923A0" w:rsidRDefault="006B070C" w:rsidP="006B070C">
      <w:pPr>
        <w:jc w:val="center"/>
        <w:rPr>
          <w:b/>
          <w:sz w:val="22"/>
          <w:szCs w:val="22"/>
          <w:u w:val="single"/>
        </w:rPr>
      </w:pPr>
      <w:r w:rsidRPr="001923A0">
        <w:rPr>
          <w:b/>
          <w:sz w:val="22"/>
          <w:szCs w:val="22"/>
          <w:u w:val="single"/>
        </w:rPr>
        <w:t xml:space="preserve">OCB AWARD NUMBER: </w:t>
      </w:r>
      <w:r>
        <w:rPr>
          <w:b/>
          <w:sz w:val="22"/>
          <w:szCs w:val="22"/>
          <w:u w:val="single"/>
        </w:rPr>
        <w:t>270</w:t>
      </w:r>
      <w:r w:rsidR="00981E98">
        <w:rPr>
          <w:b/>
          <w:sz w:val="22"/>
          <w:szCs w:val="22"/>
          <w:u w:val="single"/>
        </w:rPr>
        <w:t>2</w:t>
      </w:r>
    </w:p>
    <w:p w14:paraId="6FD8F167" w14:textId="77777777" w:rsidR="006B070C" w:rsidRPr="001923A0" w:rsidRDefault="006B070C" w:rsidP="006B070C">
      <w:pPr>
        <w:jc w:val="center"/>
        <w:rPr>
          <w:sz w:val="22"/>
          <w:szCs w:val="22"/>
        </w:rPr>
      </w:pPr>
    </w:p>
    <w:p w14:paraId="70B201DD" w14:textId="49C9572E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SUBJECT: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  <w:t xml:space="preserve">Arb Summary # </w:t>
      </w:r>
      <w:r>
        <w:rPr>
          <w:sz w:val="22"/>
          <w:szCs w:val="22"/>
        </w:rPr>
        <w:t>270</w:t>
      </w:r>
      <w:r w:rsidR="00981E98">
        <w:rPr>
          <w:sz w:val="22"/>
          <w:szCs w:val="22"/>
        </w:rPr>
        <w:t>2</w:t>
      </w:r>
    </w:p>
    <w:p w14:paraId="77FE6874" w14:textId="77777777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TO: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  <w:t>All Advocates</w:t>
      </w:r>
    </w:p>
    <w:p w14:paraId="75FA1D01" w14:textId="77777777" w:rsidR="006B070C" w:rsidRPr="001923A0" w:rsidRDefault="006B070C" w:rsidP="006B070C">
      <w:pPr>
        <w:pStyle w:val="NoSpacing"/>
        <w:rPr>
          <w:sz w:val="22"/>
          <w:szCs w:val="22"/>
        </w:rPr>
      </w:pPr>
      <w:r w:rsidRPr="001923A0">
        <w:rPr>
          <w:sz w:val="22"/>
          <w:szCs w:val="22"/>
        </w:rPr>
        <w:t>FROM: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>
        <w:rPr>
          <w:sz w:val="22"/>
          <w:szCs w:val="22"/>
        </w:rPr>
        <w:tab/>
        <w:t>Allie Harris</w:t>
      </w:r>
    </w:p>
    <w:p w14:paraId="17379ABD" w14:textId="796E9EFB" w:rsidR="006B070C" w:rsidRPr="001923A0" w:rsidRDefault="006B070C" w:rsidP="006B070C">
      <w:pPr>
        <w:pStyle w:val="NoSpacing"/>
        <w:rPr>
          <w:sz w:val="22"/>
          <w:szCs w:val="22"/>
        </w:rPr>
      </w:pPr>
      <w:r w:rsidRPr="001923A0">
        <w:rPr>
          <w:sz w:val="22"/>
          <w:szCs w:val="22"/>
        </w:rPr>
        <w:t>OCB GRIEVANCE NUMBER:</w:t>
      </w:r>
      <w:r w:rsidRPr="001923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2427">
        <w:rPr>
          <w:sz w:val="22"/>
          <w:szCs w:val="22"/>
        </w:rPr>
        <w:t>DPS-2022</w:t>
      </w:r>
      <w:r w:rsidR="0011065F">
        <w:rPr>
          <w:sz w:val="22"/>
          <w:szCs w:val="22"/>
        </w:rPr>
        <w:t>-04644-01</w:t>
      </w:r>
    </w:p>
    <w:p w14:paraId="4B380360" w14:textId="77777777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DEPARTMENT: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>
        <w:rPr>
          <w:sz w:val="22"/>
          <w:szCs w:val="22"/>
        </w:rPr>
        <w:t>Ohio Department of Administrative Services</w:t>
      </w:r>
    </w:p>
    <w:p w14:paraId="3EE654FD" w14:textId="264389A1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UNION: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="0011065F">
        <w:rPr>
          <w:sz w:val="22"/>
          <w:szCs w:val="22"/>
        </w:rPr>
        <w:t>Ohio State Troopers Association</w:t>
      </w:r>
    </w:p>
    <w:p w14:paraId="255742F5" w14:textId="7F53FC5C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ARBITRATOR: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="0011065F">
        <w:rPr>
          <w:sz w:val="22"/>
          <w:szCs w:val="22"/>
        </w:rPr>
        <w:t>Marc Winters</w:t>
      </w:r>
    </w:p>
    <w:p w14:paraId="1FB06AB3" w14:textId="0CED07BF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GRIEVANT NAME: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proofErr w:type="spellStart"/>
      <w:r w:rsidR="0011065F">
        <w:rPr>
          <w:sz w:val="22"/>
          <w:szCs w:val="22"/>
        </w:rPr>
        <w:t>Jovande</w:t>
      </w:r>
      <w:proofErr w:type="spellEnd"/>
      <w:r w:rsidR="0011065F">
        <w:rPr>
          <w:sz w:val="22"/>
          <w:szCs w:val="22"/>
        </w:rPr>
        <w:t xml:space="preserve"> Coleman</w:t>
      </w:r>
    </w:p>
    <w:p w14:paraId="4DFA299F" w14:textId="080C2E66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MANAGEMENT ADVOCATE</w:t>
      </w:r>
      <w:r w:rsidR="000553A9">
        <w:rPr>
          <w:sz w:val="22"/>
          <w:szCs w:val="22"/>
        </w:rPr>
        <w:t>:</w:t>
      </w:r>
      <w:r w:rsidR="000553A9">
        <w:rPr>
          <w:sz w:val="22"/>
          <w:szCs w:val="22"/>
        </w:rPr>
        <w:tab/>
        <w:t>Kaitlin Fuller</w:t>
      </w:r>
      <w:r>
        <w:rPr>
          <w:sz w:val="22"/>
          <w:szCs w:val="22"/>
        </w:rPr>
        <w:t xml:space="preserve"> </w:t>
      </w:r>
    </w:p>
    <w:p w14:paraId="111B9560" w14:textId="40C6671C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UNION ADVOCATE: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553A9">
        <w:rPr>
          <w:sz w:val="22"/>
          <w:szCs w:val="22"/>
        </w:rPr>
        <w:t>Elaine Silveira</w:t>
      </w:r>
    </w:p>
    <w:p w14:paraId="6A3E4AD4" w14:textId="5BB9366E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OCB REPRESENTATIVE: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="000553A9">
        <w:rPr>
          <w:sz w:val="22"/>
          <w:szCs w:val="22"/>
        </w:rPr>
        <w:t>Cullen Jackson</w:t>
      </w:r>
    </w:p>
    <w:p w14:paraId="72C9A7BD" w14:textId="7F905ED2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ARBITRATION DATE: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="000553A9">
        <w:rPr>
          <w:sz w:val="22"/>
          <w:szCs w:val="22"/>
        </w:rPr>
        <w:t>August 9</w:t>
      </w:r>
      <w:r>
        <w:rPr>
          <w:sz w:val="22"/>
          <w:szCs w:val="22"/>
        </w:rPr>
        <w:t>, 2022</w:t>
      </w:r>
    </w:p>
    <w:p w14:paraId="3D35001C" w14:textId="530A9A2A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DECISION DATE: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="000553A9">
        <w:rPr>
          <w:sz w:val="22"/>
          <w:szCs w:val="22"/>
        </w:rPr>
        <w:t xml:space="preserve">October </w:t>
      </w:r>
      <w:r>
        <w:rPr>
          <w:sz w:val="22"/>
          <w:szCs w:val="22"/>
        </w:rPr>
        <w:t>1</w:t>
      </w:r>
      <w:r w:rsidR="000553A9">
        <w:rPr>
          <w:sz w:val="22"/>
          <w:szCs w:val="22"/>
        </w:rPr>
        <w:t>4</w:t>
      </w:r>
      <w:r>
        <w:rPr>
          <w:sz w:val="22"/>
          <w:szCs w:val="22"/>
        </w:rPr>
        <w:t>, 2022</w:t>
      </w:r>
    </w:p>
    <w:p w14:paraId="35521527" w14:textId="08A7BE22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DECISION: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="00462F2D">
        <w:rPr>
          <w:sz w:val="22"/>
          <w:szCs w:val="22"/>
        </w:rPr>
        <w:t xml:space="preserve">MODIFIED </w:t>
      </w:r>
    </w:p>
    <w:p w14:paraId="290250FC" w14:textId="0EAE01A0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CONTRACT SECTIONS</w:t>
      </w:r>
      <w:r w:rsidRPr="001923A0">
        <w:rPr>
          <w:sz w:val="22"/>
          <w:szCs w:val="22"/>
        </w:rPr>
        <w:tab/>
      </w:r>
      <w:r w:rsidRPr="001923A0">
        <w:rPr>
          <w:sz w:val="22"/>
          <w:szCs w:val="22"/>
        </w:rPr>
        <w:tab/>
      </w:r>
      <w:r w:rsidR="004F3A2A">
        <w:rPr>
          <w:sz w:val="22"/>
          <w:szCs w:val="22"/>
        </w:rPr>
        <w:t>19.01, 19.03, 19.05</w:t>
      </w:r>
    </w:p>
    <w:p w14:paraId="58E9A8E4" w14:textId="006B688E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OCB/BNA RESEARCH CODES:</w:t>
      </w:r>
      <w:r w:rsidRPr="001923A0">
        <w:rPr>
          <w:sz w:val="22"/>
          <w:szCs w:val="22"/>
        </w:rPr>
        <w:tab/>
      </w:r>
      <w:r w:rsidR="006C2CDE">
        <w:rPr>
          <w:sz w:val="22"/>
          <w:szCs w:val="22"/>
        </w:rPr>
        <w:t xml:space="preserve">18.01 – discipline-in general; </w:t>
      </w:r>
      <w:r w:rsidR="00F8666C">
        <w:rPr>
          <w:sz w:val="22"/>
          <w:szCs w:val="22"/>
        </w:rPr>
        <w:t>118.311, just cause</w:t>
      </w:r>
    </w:p>
    <w:p w14:paraId="17010866" w14:textId="1325A7BD" w:rsidR="006B070C" w:rsidRPr="001923A0" w:rsidRDefault="006B070C" w:rsidP="006B070C">
      <w:pPr>
        <w:rPr>
          <w:sz w:val="22"/>
          <w:szCs w:val="22"/>
        </w:rPr>
      </w:pPr>
      <w:r w:rsidRPr="001923A0">
        <w:rPr>
          <w:sz w:val="22"/>
          <w:szCs w:val="22"/>
        </w:rPr>
        <w:t>KEYWORD SEARCH TERMS:</w:t>
      </w:r>
      <w:r w:rsidRPr="001923A0">
        <w:rPr>
          <w:sz w:val="22"/>
          <w:szCs w:val="22"/>
        </w:rPr>
        <w:tab/>
      </w:r>
      <w:r w:rsidR="00432407">
        <w:rPr>
          <w:sz w:val="22"/>
          <w:szCs w:val="22"/>
        </w:rPr>
        <w:t>just cause; termination</w:t>
      </w:r>
    </w:p>
    <w:p w14:paraId="1DABF52B" w14:textId="77777777" w:rsidR="006B070C" w:rsidRPr="001923A0" w:rsidRDefault="006B070C" w:rsidP="006B070C">
      <w:pPr>
        <w:rPr>
          <w:sz w:val="22"/>
          <w:szCs w:val="22"/>
        </w:rPr>
      </w:pPr>
    </w:p>
    <w:p w14:paraId="68E92A5E" w14:textId="77777777" w:rsidR="006B070C" w:rsidRPr="001923A0" w:rsidRDefault="006B070C" w:rsidP="006B070C">
      <w:pPr>
        <w:jc w:val="center"/>
        <w:rPr>
          <w:sz w:val="22"/>
          <w:szCs w:val="22"/>
        </w:rPr>
      </w:pPr>
    </w:p>
    <w:p w14:paraId="540B3762" w14:textId="45F99440" w:rsidR="006B070C" w:rsidRPr="00D769F1" w:rsidRDefault="006B070C" w:rsidP="006B070C">
      <w:pPr>
        <w:rPr>
          <w:bCs/>
          <w:sz w:val="22"/>
          <w:szCs w:val="22"/>
        </w:rPr>
      </w:pPr>
      <w:r w:rsidRPr="001923A0">
        <w:rPr>
          <w:b/>
          <w:sz w:val="22"/>
          <w:szCs w:val="22"/>
        </w:rPr>
        <w:t>HOLDING:</w:t>
      </w:r>
      <w:r w:rsidR="00432407">
        <w:rPr>
          <w:b/>
          <w:sz w:val="22"/>
          <w:szCs w:val="22"/>
        </w:rPr>
        <w:t xml:space="preserve"> </w:t>
      </w:r>
      <w:r w:rsidR="00432407">
        <w:rPr>
          <w:bCs/>
          <w:sz w:val="22"/>
          <w:szCs w:val="22"/>
        </w:rPr>
        <w:t>Based on evidence presented,</w:t>
      </w:r>
      <w:r w:rsidR="00D45695">
        <w:rPr>
          <w:bCs/>
          <w:sz w:val="22"/>
          <w:szCs w:val="22"/>
        </w:rPr>
        <w:t xml:space="preserve"> Employer did not show just cause to justify termination.</w:t>
      </w:r>
      <w:r w:rsidR="00432407">
        <w:rPr>
          <w:bCs/>
          <w:sz w:val="22"/>
          <w:szCs w:val="22"/>
        </w:rPr>
        <w:t xml:space="preserve"> </w:t>
      </w:r>
      <w:r w:rsidRPr="00211068">
        <w:rPr>
          <w:b/>
          <w:sz w:val="22"/>
          <w:szCs w:val="22"/>
        </w:rPr>
        <w:t xml:space="preserve">Grievance </w:t>
      </w:r>
      <w:r w:rsidR="00462F2D">
        <w:rPr>
          <w:b/>
          <w:sz w:val="22"/>
          <w:szCs w:val="22"/>
        </w:rPr>
        <w:t>MODIFIED</w:t>
      </w:r>
      <w:r>
        <w:rPr>
          <w:b/>
          <w:sz w:val="22"/>
          <w:szCs w:val="22"/>
        </w:rPr>
        <w:t xml:space="preserve">. </w:t>
      </w:r>
    </w:p>
    <w:p w14:paraId="4D587F45" w14:textId="77777777" w:rsidR="006B070C" w:rsidRPr="001923A0" w:rsidRDefault="006B070C" w:rsidP="006B070C">
      <w:pPr>
        <w:rPr>
          <w:sz w:val="22"/>
          <w:szCs w:val="22"/>
        </w:rPr>
      </w:pPr>
    </w:p>
    <w:p w14:paraId="57175DA5" w14:textId="3524E349" w:rsidR="006B070C" w:rsidRPr="00FA2D36" w:rsidRDefault="006B070C" w:rsidP="006B070C">
      <w:pPr>
        <w:rPr>
          <w:bCs/>
          <w:sz w:val="22"/>
          <w:szCs w:val="22"/>
        </w:rPr>
      </w:pPr>
      <w:r w:rsidRPr="001923A0">
        <w:rPr>
          <w:b/>
          <w:sz w:val="22"/>
          <w:szCs w:val="22"/>
        </w:rPr>
        <w:t xml:space="preserve">Facts: </w:t>
      </w:r>
      <w:r w:rsidR="00FA2D36">
        <w:rPr>
          <w:bCs/>
          <w:sz w:val="22"/>
          <w:szCs w:val="22"/>
        </w:rPr>
        <w:t xml:space="preserve">Grievant was terminated from his position as a State Trooper by Employer for violating </w:t>
      </w:r>
      <w:r w:rsidR="003306D8">
        <w:rPr>
          <w:bCs/>
          <w:sz w:val="22"/>
          <w:szCs w:val="22"/>
        </w:rPr>
        <w:t xml:space="preserve">the Department of Public Safety’s Rules and Regulations. Two incidents </w:t>
      </w:r>
      <w:r w:rsidR="000F295F">
        <w:rPr>
          <w:bCs/>
          <w:sz w:val="22"/>
          <w:szCs w:val="22"/>
        </w:rPr>
        <w:t>led to administrative investigations which ultimately resulted in the termination. The first incident involved Grievant pointing his division-issued firearm out of his patrol car. The second</w:t>
      </w:r>
      <w:r w:rsidR="00E42330">
        <w:rPr>
          <w:bCs/>
          <w:sz w:val="22"/>
          <w:szCs w:val="22"/>
        </w:rPr>
        <w:t xml:space="preserve"> incident occurred when Grievant traveled to his girlfriend’s ex-husband’s residence </w:t>
      </w:r>
      <w:r w:rsidR="00F5449B">
        <w:rPr>
          <w:bCs/>
          <w:sz w:val="22"/>
          <w:szCs w:val="22"/>
        </w:rPr>
        <w:t xml:space="preserve">to confront him </w:t>
      </w:r>
      <w:r w:rsidR="0035453F">
        <w:rPr>
          <w:bCs/>
          <w:sz w:val="22"/>
          <w:szCs w:val="22"/>
        </w:rPr>
        <w:t xml:space="preserve">over something he said to </w:t>
      </w:r>
      <w:proofErr w:type="spellStart"/>
      <w:r w:rsidR="0035453F">
        <w:rPr>
          <w:bCs/>
          <w:sz w:val="22"/>
          <w:szCs w:val="22"/>
        </w:rPr>
        <w:t>Grievant’s</w:t>
      </w:r>
      <w:proofErr w:type="spellEnd"/>
      <w:r w:rsidR="0035453F">
        <w:rPr>
          <w:bCs/>
          <w:sz w:val="22"/>
          <w:szCs w:val="22"/>
        </w:rPr>
        <w:t xml:space="preserve"> girlfriend. An administrative investigation found that Grievant displayed operation</w:t>
      </w:r>
      <w:r w:rsidR="003366CC">
        <w:rPr>
          <w:bCs/>
          <w:sz w:val="22"/>
          <w:szCs w:val="22"/>
        </w:rPr>
        <w:t xml:space="preserve">al deficiencies during a traffic </w:t>
      </w:r>
      <w:proofErr w:type="gramStart"/>
      <w:r w:rsidR="003366CC">
        <w:rPr>
          <w:bCs/>
          <w:sz w:val="22"/>
          <w:szCs w:val="22"/>
        </w:rPr>
        <w:t>stop</w:t>
      </w:r>
      <w:proofErr w:type="gramEnd"/>
      <w:r w:rsidR="003366CC">
        <w:rPr>
          <w:bCs/>
          <w:sz w:val="22"/>
          <w:szCs w:val="22"/>
        </w:rPr>
        <w:t xml:space="preserve"> and improperly brandished his division-issued firearm</w:t>
      </w:r>
      <w:r w:rsidR="0037436A">
        <w:rPr>
          <w:bCs/>
          <w:sz w:val="22"/>
          <w:szCs w:val="22"/>
        </w:rPr>
        <w:t xml:space="preserve"> and that Grievant was involved in an off-duty incident and brandished his personal firearm.</w:t>
      </w:r>
      <w:r w:rsidR="003306D8">
        <w:rPr>
          <w:bCs/>
          <w:sz w:val="22"/>
          <w:szCs w:val="22"/>
        </w:rPr>
        <w:t xml:space="preserve"> </w:t>
      </w:r>
      <w:r w:rsidR="001D187F">
        <w:rPr>
          <w:bCs/>
          <w:sz w:val="22"/>
          <w:szCs w:val="22"/>
        </w:rPr>
        <w:t xml:space="preserve">Grievant was terminated for violating DPS policy. </w:t>
      </w:r>
    </w:p>
    <w:p w14:paraId="36706C24" w14:textId="77777777" w:rsidR="006B070C" w:rsidRPr="001923A0" w:rsidRDefault="006B070C" w:rsidP="006B070C">
      <w:pPr>
        <w:rPr>
          <w:b/>
          <w:sz w:val="22"/>
          <w:szCs w:val="22"/>
        </w:rPr>
      </w:pPr>
    </w:p>
    <w:p w14:paraId="11F17BD2" w14:textId="4CCA6329" w:rsidR="006B070C" w:rsidRPr="001923A0" w:rsidRDefault="006B070C" w:rsidP="006B070C">
      <w:pPr>
        <w:rPr>
          <w:sz w:val="22"/>
          <w:szCs w:val="22"/>
        </w:rPr>
      </w:pPr>
      <w:r w:rsidRPr="001923A0">
        <w:rPr>
          <w:b/>
          <w:sz w:val="22"/>
          <w:szCs w:val="22"/>
        </w:rPr>
        <w:t>The Union argued:</w:t>
      </w:r>
      <w:r w:rsidRPr="001923A0">
        <w:rPr>
          <w:sz w:val="22"/>
          <w:szCs w:val="22"/>
        </w:rPr>
        <w:t xml:space="preserve"> </w:t>
      </w:r>
      <w:r w:rsidR="00AB6A4A">
        <w:rPr>
          <w:sz w:val="22"/>
          <w:szCs w:val="22"/>
        </w:rPr>
        <w:t>Union contend</w:t>
      </w:r>
      <w:r w:rsidR="00ED4718">
        <w:rPr>
          <w:sz w:val="22"/>
          <w:szCs w:val="22"/>
        </w:rPr>
        <w:t>ed</w:t>
      </w:r>
      <w:r w:rsidR="00AB6A4A">
        <w:rPr>
          <w:sz w:val="22"/>
          <w:szCs w:val="22"/>
        </w:rPr>
        <w:t xml:space="preserve"> </w:t>
      </w:r>
      <w:r w:rsidR="00F366AC">
        <w:rPr>
          <w:sz w:val="22"/>
          <w:szCs w:val="22"/>
        </w:rPr>
        <w:t xml:space="preserve">that Employer failed to show just cause and level of discipline </w:t>
      </w:r>
      <w:r w:rsidR="00ED4718">
        <w:rPr>
          <w:sz w:val="22"/>
          <w:szCs w:val="22"/>
        </w:rPr>
        <w:t>was</w:t>
      </w:r>
      <w:r w:rsidR="00F366AC">
        <w:rPr>
          <w:sz w:val="22"/>
          <w:szCs w:val="22"/>
        </w:rPr>
        <w:t xml:space="preserve"> commensurate with the offense. </w:t>
      </w:r>
      <w:r w:rsidR="00993125">
        <w:rPr>
          <w:sz w:val="22"/>
          <w:szCs w:val="22"/>
        </w:rPr>
        <w:t xml:space="preserve">Union </w:t>
      </w:r>
      <w:r w:rsidR="00ED4718">
        <w:rPr>
          <w:sz w:val="22"/>
          <w:szCs w:val="22"/>
        </w:rPr>
        <w:t>argued</w:t>
      </w:r>
      <w:r w:rsidR="00993125">
        <w:rPr>
          <w:sz w:val="22"/>
          <w:szCs w:val="22"/>
        </w:rPr>
        <w:t xml:space="preserve"> that each incident should be examined on its own. </w:t>
      </w:r>
      <w:r w:rsidR="0014627C">
        <w:rPr>
          <w:sz w:val="22"/>
          <w:szCs w:val="22"/>
        </w:rPr>
        <w:t xml:space="preserve">Union </w:t>
      </w:r>
      <w:r w:rsidR="00ED4718">
        <w:rPr>
          <w:sz w:val="22"/>
          <w:szCs w:val="22"/>
        </w:rPr>
        <w:t>argued</w:t>
      </w:r>
      <w:r w:rsidR="0014627C">
        <w:rPr>
          <w:sz w:val="22"/>
          <w:szCs w:val="22"/>
        </w:rPr>
        <w:t xml:space="preserve"> that following the first incident, Grievant did not receive any training at the post or district level. Discipline should follow </w:t>
      </w:r>
      <w:r w:rsidR="00B678DB">
        <w:rPr>
          <w:sz w:val="22"/>
          <w:szCs w:val="22"/>
        </w:rPr>
        <w:t xml:space="preserve">progressive discipline. </w:t>
      </w:r>
      <w:r w:rsidR="0014627C">
        <w:rPr>
          <w:sz w:val="22"/>
          <w:szCs w:val="22"/>
        </w:rPr>
        <w:t>As for the second incident, Union contend</w:t>
      </w:r>
      <w:r w:rsidR="00ED4718">
        <w:rPr>
          <w:sz w:val="22"/>
          <w:szCs w:val="22"/>
        </w:rPr>
        <w:t>ed</w:t>
      </w:r>
      <w:r w:rsidR="0014627C">
        <w:rPr>
          <w:sz w:val="22"/>
          <w:szCs w:val="22"/>
        </w:rPr>
        <w:t xml:space="preserve"> it was neither fair nor objective. </w:t>
      </w:r>
      <w:r w:rsidR="00B678DB">
        <w:rPr>
          <w:sz w:val="22"/>
          <w:szCs w:val="22"/>
        </w:rPr>
        <w:t>Union contend</w:t>
      </w:r>
      <w:r w:rsidR="00ED4718">
        <w:rPr>
          <w:sz w:val="22"/>
          <w:szCs w:val="22"/>
        </w:rPr>
        <w:t>ed</w:t>
      </w:r>
      <w:r w:rsidR="00B678DB">
        <w:rPr>
          <w:sz w:val="22"/>
          <w:szCs w:val="22"/>
        </w:rPr>
        <w:t xml:space="preserve"> that Employer did not produce any </w:t>
      </w:r>
      <w:r w:rsidR="00087469">
        <w:rPr>
          <w:sz w:val="22"/>
          <w:szCs w:val="22"/>
        </w:rPr>
        <w:t xml:space="preserve">direct evidence that Grievant violated rules. </w:t>
      </w:r>
    </w:p>
    <w:p w14:paraId="7827D97D" w14:textId="77777777" w:rsidR="006B070C" w:rsidRPr="001923A0" w:rsidRDefault="006B070C" w:rsidP="006B070C">
      <w:pPr>
        <w:rPr>
          <w:b/>
          <w:sz w:val="22"/>
          <w:szCs w:val="22"/>
        </w:rPr>
      </w:pPr>
    </w:p>
    <w:p w14:paraId="10B41E42" w14:textId="286A6930" w:rsidR="002D2427" w:rsidRPr="0037436A" w:rsidRDefault="006B070C" w:rsidP="006B070C">
      <w:pPr>
        <w:rPr>
          <w:bCs/>
          <w:sz w:val="22"/>
          <w:szCs w:val="22"/>
        </w:rPr>
      </w:pPr>
      <w:r w:rsidRPr="001923A0">
        <w:rPr>
          <w:b/>
          <w:sz w:val="22"/>
          <w:szCs w:val="22"/>
        </w:rPr>
        <w:t>The Employer argued:</w:t>
      </w:r>
      <w:r w:rsidR="0037436A">
        <w:rPr>
          <w:b/>
          <w:sz w:val="22"/>
          <w:szCs w:val="22"/>
        </w:rPr>
        <w:t xml:space="preserve"> </w:t>
      </w:r>
      <w:r w:rsidR="0037436A">
        <w:rPr>
          <w:bCs/>
          <w:sz w:val="22"/>
          <w:szCs w:val="22"/>
        </w:rPr>
        <w:t>Employer contend</w:t>
      </w:r>
      <w:r w:rsidR="00ED4718">
        <w:rPr>
          <w:bCs/>
          <w:sz w:val="22"/>
          <w:szCs w:val="22"/>
        </w:rPr>
        <w:t>ed</w:t>
      </w:r>
      <w:r w:rsidR="0037436A">
        <w:rPr>
          <w:bCs/>
          <w:sz w:val="22"/>
          <w:szCs w:val="22"/>
        </w:rPr>
        <w:t xml:space="preserve"> that </w:t>
      </w:r>
      <w:r w:rsidR="004D68B4">
        <w:rPr>
          <w:bCs/>
          <w:sz w:val="22"/>
          <w:szCs w:val="22"/>
        </w:rPr>
        <w:t xml:space="preserve">evidence from both investigations demonstrate Grievant is aggressive, has failed to display sound decisions, and continually </w:t>
      </w:r>
      <w:r w:rsidR="00ED4718">
        <w:rPr>
          <w:bCs/>
          <w:sz w:val="22"/>
          <w:szCs w:val="22"/>
        </w:rPr>
        <w:t>operated</w:t>
      </w:r>
      <w:r w:rsidR="004D68B4">
        <w:rPr>
          <w:bCs/>
          <w:sz w:val="22"/>
          <w:szCs w:val="22"/>
        </w:rPr>
        <w:t xml:space="preserve"> outside the methods of which he has been trained. </w:t>
      </w:r>
      <w:r w:rsidR="00AA6618">
        <w:rPr>
          <w:bCs/>
          <w:sz w:val="22"/>
          <w:szCs w:val="22"/>
        </w:rPr>
        <w:t>Grievant had prior notice of Employer’s expectations to operate within the parameters of his training, and Employer ha</w:t>
      </w:r>
      <w:r w:rsidR="00ED4718">
        <w:rPr>
          <w:bCs/>
          <w:sz w:val="22"/>
          <w:szCs w:val="22"/>
        </w:rPr>
        <w:t>d</w:t>
      </w:r>
      <w:r w:rsidR="00AA6618">
        <w:rPr>
          <w:bCs/>
          <w:sz w:val="22"/>
          <w:szCs w:val="22"/>
        </w:rPr>
        <w:t xml:space="preserve"> </w:t>
      </w:r>
      <w:r w:rsidR="00C11027">
        <w:rPr>
          <w:bCs/>
          <w:sz w:val="22"/>
          <w:szCs w:val="22"/>
        </w:rPr>
        <w:t xml:space="preserve">provided the necessary training to Grievant at the post level, online, and individualized training at the academy. </w:t>
      </w:r>
      <w:r w:rsidR="00942C2B">
        <w:rPr>
          <w:bCs/>
          <w:sz w:val="22"/>
          <w:szCs w:val="22"/>
        </w:rPr>
        <w:t xml:space="preserve">Discipline had been issued to modify behavior and was unsuccessful. </w:t>
      </w:r>
      <w:r w:rsidR="00362576">
        <w:rPr>
          <w:bCs/>
          <w:sz w:val="22"/>
          <w:szCs w:val="22"/>
        </w:rPr>
        <w:t>Employer contend</w:t>
      </w:r>
      <w:r w:rsidR="00ED4718">
        <w:rPr>
          <w:bCs/>
          <w:sz w:val="22"/>
          <w:szCs w:val="22"/>
        </w:rPr>
        <w:t>ed</w:t>
      </w:r>
      <w:r w:rsidR="00362576">
        <w:rPr>
          <w:bCs/>
          <w:sz w:val="22"/>
          <w:szCs w:val="22"/>
        </w:rPr>
        <w:t xml:space="preserve"> that the discipline imposed was not arbitrary, capricious, or discrimina</w:t>
      </w:r>
      <w:r w:rsidR="00B77C1D">
        <w:rPr>
          <w:bCs/>
          <w:sz w:val="22"/>
          <w:szCs w:val="22"/>
        </w:rPr>
        <w:t>tor</w:t>
      </w:r>
      <w:r w:rsidR="00362576">
        <w:rPr>
          <w:bCs/>
          <w:sz w:val="22"/>
          <w:szCs w:val="22"/>
        </w:rPr>
        <w:t xml:space="preserve">y. </w:t>
      </w:r>
      <w:r w:rsidR="00DE0A8E">
        <w:rPr>
          <w:bCs/>
          <w:sz w:val="22"/>
          <w:szCs w:val="22"/>
        </w:rPr>
        <w:t>Employer also contend</w:t>
      </w:r>
      <w:r w:rsidR="00ED4718">
        <w:rPr>
          <w:bCs/>
          <w:sz w:val="22"/>
          <w:szCs w:val="22"/>
        </w:rPr>
        <w:t>ed</w:t>
      </w:r>
      <w:r w:rsidR="00DE0A8E">
        <w:rPr>
          <w:bCs/>
          <w:sz w:val="22"/>
          <w:szCs w:val="22"/>
        </w:rPr>
        <w:t xml:space="preserve"> they had </w:t>
      </w:r>
      <w:r w:rsidR="00AB6A4A">
        <w:rPr>
          <w:bCs/>
          <w:sz w:val="22"/>
          <w:szCs w:val="22"/>
        </w:rPr>
        <w:t>just cause for termination and factors of mitigation are not present for modification of discipline.</w:t>
      </w:r>
    </w:p>
    <w:p w14:paraId="5330FCB2" w14:textId="56CCFA88" w:rsidR="006B070C" w:rsidRPr="001923A0" w:rsidRDefault="006B070C" w:rsidP="006B070C">
      <w:pPr>
        <w:rPr>
          <w:bCs/>
          <w:sz w:val="22"/>
          <w:szCs w:val="22"/>
        </w:rPr>
      </w:pPr>
      <w:r w:rsidRPr="001923A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78541386" w14:textId="54748DF8" w:rsidR="00E01A93" w:rsidRPr="00D45695" w:rsidRDefault="006B070C">
      <w:pPr>
        <w:rPr>
          <w:bCs/>
          <w:sz w:val="22"/>
          <w:szCs w:val="22"/>
        </w:rPr>
      </w:pPr>
      <w:r w:rsidRPr="001923A0">
        <w:rPr>
          <w:b/>
          <w:sz w:val="22"/>
          <w:szCs w:val="22"/>
        </w:rPr>
        <w:t>The Arbitrator found:</w:t>
      </w:r>
      <w:r w:rsidR="00131CC6">
        <w:rPr>
          <w:bCs/>
          <w:sz w:val="22"/>
          <w:szCs w:val="22"/>
        </w:rPr>
        <w:t xml:space="preserve"> Arbitrator </w:t>
      </w:r>
      <w:r w:rsidR="009A6B36">
        <w:rPr>
          <w:bCs/>
          <w:sz w:val="22"/>
          <w:szCs w:val="22"/>
        </w:rPr>
        <w:t>found that it was clear Grievant was not terminated for any one event but for the two inc</w:t>
      </w:r>
      <w:r w:rsidR="00A37BEF">
        <w:rPr>
          <w:bCs/>
          <w:sz w:val="22"/>
          <w:szCs w:val="22"/>
        </w:rPr>
        <w:t xml:space="preserve">idents involving on duty conduct and off duty conduct. Arbitrator stated that as a State Trooper, Grievant must be held to a higher standard for conduct displayed on and off duty. </w:t>
      </w:r>
      <w:r w:rsidR="00FF59D3">
        <w:rPr>
          <w:bCs/>
          <w:sz w:val="22"/>
          <w:szCs w:val="22"/>
        </w:rPr>
        <w:t xml:space="preserve">Arbitrator found that Grievant clearly violated DPS training and procedures </w:t>
      </w:r>
      <w:r w:rsidR="00C70553">
        <w:rPr>
          <w:bCs/>
          <w:sz w:val="22"/>
          <w:szCs w:val="22"/>
        </w:rPr>
        <w:t xml:space="preserve">in the </w:t>
      </w:r>
      <w:proofErr w:type="gramStart"/>
      <w:r w:rsidR="00C70553">
        <w:rPr>
          <w:bCs/>
          <w:sz w:val="22"/>
          <w:szCs w:val="22"/>
        </w:rPr>
        <w:t>on duty</w:t>
      </w:r>
      <w:proofErr w:type="gramEnd"/>
      <w:r w:rsidR="00C70553">
        <w:rPr>
          <w:bCs/>
          <w:sz w:val="22"/>
          <w:szCs w:val="22"/>
        </w:rPr>
        <w:t xml:space="preserve"> incident. Arbitrator found that</w:t>
      </w:r>
      <w:r w:rsidR="00624B7D">
        <w:rPr>
          <w:bCs/>
          <w:sz w:val="22"/>
          <w:szCs w:val="22"/>
        </w:rPr>
        <w:t xml:space="preserve"> no evidence from the second incident would suggest Grievant was incapable of continuing to perform his duties. </w:t>
      </w:r>
      <w:r w:rsidR="005D54EC">
        <w:rPr>
          <w:bCs/>
          <w:sz w:val="22"/>
          <w:szCs w:val="22"/>
        </w:rPr>
        <w:t xml:space="preserve">Ultimately, when looking at the incidents combined, Arbitrator found that evidence was not sufficient to show just cause whereby </w:t>
      </w:r>
      <w:proofErr w:type="gramStart"/>
      <w:r w:rsidR="005D54EC">
        <w:rPr>
          <w:bCs/>
          <w:sz w:val="22"/>
          <w:szCs w:val="22"/>
        </w:rPr>
        <w:t>the end result</w:t>
      </w:r>
      <w:proofErr w:type="gramEnd"/>
      <w:r w:rsidR="005D54EC">
        <w:rPr>
          <w:bCs/>
          <w:sz w:val="22"/>
          <w:szCs w:val="22"/>
        </w:rPr>
        <w:t xml:space="preserve"> would justify termination.</w:t>
      </w:r>
      <w:r w:rsidR="00240DDA">
        <w:rPr>
          <w:bCs/>
          <w:sz w:val="22"/>
          <w:szCs w:val="22"/>
        </w:rPr>
        <w:t xml:space="preserve"> Arbitrator found that </w:t>
      </w:r>
      <w:r w:rsidR="00E44725">
        <w:rPr>
          <w:bCs/>
          <w:sz w:val="22"/>
          <w:szCs w:val="22"/>
        </w:rPr>
        <w:t xml:space="preserve">the evidence does support just cause whereby the end result would justify discipline in the form of a </w:t>
      </w:r>
      <w:r w:rsidR="00ED4718">
        <w:rPr>
          <w:bCs/>
          <w:sz w:val="22"/>
          <w:szCs w:val="22"/>
        </w:rPr>
        <w:t>90-day</w:t>
      </w:r>
      <w:r w:rsidR="00E44725">
        <w:rPr>
          <w:bCs/>
          <w:sz w:val="22"/>
          <w:szCs w:val="22"/>
        </w:rPr>
        <w:t xml:space="preserve"> suspension.</w:t>
      </w:r>
      <w:r w:rsidR="00B54237">
        <w:rPr>
          <w:bCs/>
          <w:sz w:val="22"/>
          <w:szCs w:val="22"/>
        </w:rPr>
        <w:t xml:space="preserve"> </w:t>
      </w:r>
      <w:r w:rsidRPr="00211068">
        <w:rPr>
          <w:bCs/>
          <w:sz w:val="22"/>
          <w:szCs w:val="22"/>
        </w:rPr>
        <w:t xml:space="preserve">Therefore, the grievance is </w:t>
      </w:r>
      <w:r w:rsidR="00462F2D">
        <w:rPr>
          <w:b/>
          <w:sz w:val="22"/>
          <w:szCs w:val="22"/>
        </w:rPr>
        <w:t>MODIFIED</w:t>
      </w:r>
      <w:r w:rsidR="00B54237">
        <w:rPr>
          <w:b/>
          <w:sz w:val="22"/>
          <w:szCs w:val="22"/>
        </w:rPr>
        <w:t>.</w:t>
      </w:r>
    </w:p>
    <w:sectPr w:rsidR="00E01A93" w:rsidRPr="00D45695" w:rsidSect="00746150">
      <w:footerReference w:type="default" r:id="rId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343E" w14:textId="77777777" w:rsidR="00144E16" w:rsidRDefault="00144E16">
      <w:r>
        <w:separator/>
      </w:r>
    </w:p>
  </w:endnote>
  <w:endnote w:type="continuationSeparator" w:id="0">
    <w:p w14:paraId="07406D49" w14:textId="77777777" w:rsidR="00144E16" w:rsidRDefault="0014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62B3" w14:textId="77777777" w:rsidR="00531992" w:rsidRDefault="00A37547">
    <w:pPr>
      <w:pStyle w:val="Footer"/>
      <w:rPr>
        <w:sz w:val="16"/>
        <w:szCs w:val="16"/>
      </w:rPr>
    </w:pPr>
    <w:r w:rsidRPr="00531992">
      <w:rPr>
        <w:sz w:val="16"/>
        <w:szCs w:val="16"/>
      </w:rPr>
      <w:t>G/Dispute Resolution/Arb Awards/Arb Summaries</w:t>
    </w:r>
    <w:r>
      <w:rPr>
        <w:sz w:val="16"/>
        <w:szCs w:val="16"/>
      </w:rPr>
      <w:t xml:space="preserve">/Arbitration Summary Template </w:t>
    </w:r>
  </w:p>
  <w:p w14:paraId="46BE3748" w14:textId="77777777" w:rsidR="00531992" w:rsidRPr="00531992" w:rsidRDefault="00A37547">
    <w:pPr>
      <w:pStyle w:val="Footer"/>
      <w:rPr>
        <w:sz w:val="16"/>
        <w:szCs w:val="16"/>
      </w:rPr>
    </w:pPr>
    <w:r>
      <w:rPr>
        <w:sz w:val="16"/>
        <w:szCs w:val="16"/>
      </w:rPr>
      <w:t>Revised 051420</w:t>
    </w:r>
  </w:p>
  <w:p w14:paraId="0A5B9F39" w14:textId="77777777" w:rsidR="0053199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1F4F" w14:textId="77777777" w:rsidR="00144E16" w:rsidRDefault="00144E16">
      <w:r>
        <w:separator/>
      </w:r>
    </w:p>
  </w:footnote>
  <w:footnote w:type="continuationSeparator" w:id="0">
    <w:p w14:paraId="76657736" w14:textId="77777777" w:rsidR="00144E16" w:rsidRDefault="0014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0C"/>
    <w:rsid w:val="000553A9"/>
    <w:rsid w:val="00087469"/>
    <w:rsid w:val="000F295F"/>
    <w:rsid w:val="0011065F"/>
    <w:rsid w:val="00131CC6"/>
    <w:rsid w:val="00144E16"/>
    <w:rsid w:val="0014627C"/>
    <w:rsid w:val="001D187F"/>
    <w:rsid w:val="00240DDA"/>
    <w:rsid w:val="002D2427"/>
    <w:rsid w:val="002E1285"/>
    <w:rsid w:val="003306D8"/>
    <w:rsid w:val="003366CC"/>
    <w:rsid w:val="0035453F"/>
    <w:rsid w:val="00362576"/>
    <w:rsid w:val="0037436A"/>
    <w:rsid w:val="00432407"/>
    <w:rsid w:val="00462F2D"/>
    <w:rsid w:val="004D68B4"/>
    <w:rsid w:val="004F3A2A"/>
    <w:rsid w:val="005207EB"/>
    <w:rsid w:val="005D54EC"/>
    <w:rsid w:val="00624B7D"/>
    <w:rsid w:val="00680AF1"/>
    <w:rsid w:val="006B070C"/>
    <w:rsid w:val="006C2CDE"/>
    <w:rsid w:val="008D21DE"/>
    <w:rsid w:val="00942C2B"/>
    <w:rsid w:val="00981E98"/>
    <w:rsid w:val="00993125"/>
    <w:rsid w:val="009A6B36"/>
    <w:rsid w:val="00A37547"/>
    <w:rsid w:val="00A37BEF"/>
    <w:rsid w:val="00A5314B"/>
    <w:rsid w:val="00AA6618"/>
    <w:rsid w:val="00AB6A4A"/>
    <w:rsid w:val="00B54237"/>
    <w:rsid w:val="00B678DB"/>
    <w:rsid w:val="00B77C1D"/>
    <w:rsid w:val="00C11027"/>
    <w:rsid w:val="00C70553"/>
    <w:rsid w:val="00C974FB"/>
    <w:rsid w:val="00D45695"/>
    <w:rsid w:val="00DE0A8E"/>
    <w:rsid w:val="00DE6F8D"/>
    <w:rsid w:val="00E01A93"/>
    <w:rsid w:val="00E418BB"/>
    <w:rsid w:val="00E42330"/>
    <w:rsid w:val="00E44725"/>
    <w:rsid w:val="00E943A5"/>
    <w:rsid w:val="00EC0CCA"/>
    <w:rsid w:val="00ED4718"/>
    <w:rsid w:val="00F366AC"/>
    <w:rsid w:val="00F5449B"/>
    <w:rsid w:val="00F8666C"/>
    <w:rsid w:val="00F90920"/>
    <w:rsid w:val="00FA2D36"/>
    <w:rsid w:val="00FD0098"/>
    <w:rsid w:val="00FE7D27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CC19"/>
  <w15:chartTrackingRefBased/>
  <w15:docId w15:val="{35EC88CD-5BD0-4B0B-AD86-80154FC3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70C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70C"/>
    <w:pPr>
      <w:spacing w:after="0" w:line="240" w:lineRule="auto"/>
    </w:pPr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6B0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70C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Harris</dc:creator>
  <cp:keywords/>
  <dc:description/>
  <cp:lastModifiedBy>Nicholson, Katharine</cp:lastModifiedBy>
  <cp:revision>2</cp:revision>
  <dcterms:created xsi:type="dcterms:W3CDTF">2022-11-10T17:21:00Z</dcterms:created>
  <dcterms:modified xsi:type="dcterms:W3CDTF">2022-11-10T17:21:00Z</dcterms:modified>
</cp:coreProperties>
</file>